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279" w:rsidRDefault="001F2279" w:rsidP="001F2279">
      <w:pPr>
        <w:pStyle w:val="Header"/>
        <w:ind w:left="2835"/>
        <w:rPr>
          <w:b/>
          <w:bCs/>
          <w:color w:val="009999"/>
          <w:sz w:val="40"/>
          <w:szCs w:val="40"/>
        </w:rPr>
      </w:pPr>
      <w:r>
        <w:rPr>
          <w:noProof/>
        </w:rPr>
        <w:drawing>
          <wp:inline distT="0" distB="0" distL="0" distR="0">
            <wp:extent cx="2211070" cy="907415"/>
            <wp:effectExtent l="0" t="0" r="0" b="6985"/>
            <wp:docPr id="1" name="Picture 1" descr="Liverpool City Region and Beyond Early Years Stronger Practice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rpool City Region and Beyond Early Years Stronger Practice Hu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1070" cy="907415"/>
                    </a:xfrm>
                    <a:prstGeom prst="rect">
                      <a:avLst/>
                    </a:prstGeom>
                    <a:noFill/>
                    <a:ln>
                      <a:noFill/>
                    </a:ln>
                  </pic:spPr>
                </pic:pic>
              </a:graphicData>
            </a:graphic>
          </wp:inline>
        </w:drawing>
      </w:r>
    </w:p>
    <w:p w:rsidR="001F2279" w:rsidRDefault="001F2279" w:rsidP="001F2279">
      <w:pPr>
        <w:pStyle w:val="Header"/>
        <w:spacing w:after="0"/>
        <w:rPr>
          <w:rFonts w:ascii="Calibri" w:hAnsi="Calibri" w:cs="Calibri"/>
          <w:b/>
          <w:bCs/>
          <w:color w:val="0070C0"/>
          <w:sz w:val="36"/>
          <w:szCs w:val="36"/>
        </w:rPr>
      </w:pPr>
      <w:r>
        <w:rPr>
          <w:rFonts w:ascii="Calibri" w:hAnsi="Calibri" w:cs="Calibri"/>
          <w:b/>
          <w:bCs/>
          <w:color w:val="0070C0"/>
          <w:sz w:val="36"/>
          <w:szCs w:val="36"/>
        </w:rPr>
        <w:t xml:space="preserve">           Early Years Learning </w:t>
      </w:r>
      <w:bookmarkStart w:id="0" w:name="_GoBack"/>
      <w:bookmarkEnd w:id="0"/>
      <w:r>
        <w:rPr>
          <w:rFonts w:ascii="Calibri" w:hAnsi="Calibri" w:cs="Calibri"/>
          <w:b/>
          <w:bCs/>
          <w:color w:val="0070C0"/>
          <w:sz w:val="36"/>
          <w:szCs w:val="36"/>
        </w:rPr>
        <w:t>Lead      Application Pack</w:t>
      </w:r>
    </w:p>
    <w:p w:rsidR="001F2279" w:rsidRDefault="001F2279" w:rsidP="001F2279">
      <w:pPr>
        <w:pStyle w:val="Header"/>
        <w:spacing w:after="0"/>
        <w:rPr>
          <w:rFonts w:ascii="Calibri" w:hAnsi="Calibri" w:cs="Calibri"/>
          <w:b/>
          <w:bCs/>
          <w:color w:val="0070C0"/>
          <w:sz w:val="36"/>
          <w:szCs w:val="36"/>
        </w:rPr>
      </w:pPr>
    </w:p>
    <w:p w:rsidR="001F2279" w:rsidRDefault="001F2279" w:rsidP="001F2279">
      <w:pPr>
        <w:spacing w:after="0" w:line="240" w:lineRule="auto"/>
        <w:jc w:val="both"/>
        <w:rPr>
          <w:rFonts w:ascii="Calibri" w:hAnsi="Calibri" w:cs="Calibri"/>
        </w:rPr>
      </w:pPr>
      <w:r>
        <w:rPr>
          <w:rFonts w:ascii="Calibri" w:hAnsi="Calibri" w:cs="Calibri"/>
        </w:rPr>
        <w:t>Are you an experienced Early Years Leader or Setting Manager ready for your next professional challenge? Stronger Practice Hubs are able to offer three Early Years Learning Lead roles, each specialising in a distinct area: Communication and Language, Mathematics and Personal, Social and Emotional Development (PSED).</w:t>
      </w:r>
    </w:p>
    <w:p w:rsidR="001F2279" w:rsidRDefault="001F2279" w:rsidP="001F2279">
      <w:pPr>
        <w:spacing w:after="0" w:line="240" w:lineRule="auto"/>
        <w:jc w:val="both"/>
        <w:rPr>
          <w:rFonts w:ascii="Calibri" w:hAnsi="Calibri" w:cs="Calibri"/>
        </w:rPr>
      </w:pPr>
    </w:p>
    <w:p w:rsidR="001F2279" w:rsidRDefault="001F2279" w:rsidP="001F2279">
      <w:pPr>
        <w:spacing w:after="0" w:line="240" w:lineRule="auto"/>
        <w:jc w:val="both"/>
        <w:rPr>
          <w:rFonts w:ascii="Calibri" w:hAnsi="Calibri" w:cs="Calibri"/>
        </w:rPr>
      </w:pPr>
      <w:r>
        <w:rPr>
          <w:rFonts w:ascii="Calibri" w:hAnsi="Calibri" w:cs="Calibri"/>
        </w:rPr>
        <w:t>As an Early Years Learning Lead, you will facilitate high-quality Department for Education (</w:t>
      </w:r>
      <w:proofErr w:type="spellStart"/>
      <w:r>
        <w:rPr>
          <w:rFonts w:ascii="Calibri" w:hAnsi="Calibri" w:cs="Calibri"/>
        </w:rPr>
        <w:t>DfE</w:t>
      </w:r>
      <w:proofErr w:type="spellEnd"/>
      <w:r>
        <w:rPr>
          <w:rFonts w:ascii="Calibri" w:hAnsi="Calibri" w:cs="Calibri"/>
        </w:rPr>
        <w:t>) approved Continual Professional Development (CPD) for practitioners, provide specialist subject support to Early Years settings, and engage in regional and national networking with fellow professionals.  Your expertise and passion will be instrumental in driving excellence and innovation across the sector.</w:t>
      </w:r>
    </w:p>
    <w:p w:rsidR="001F2279" w:rsidRDefault="001F2279" w:rsidP="001F2279">
      <w:pPr>
        <w:spacing w:after="0" w:line="240" w:lineRule="auto"/>
        <w:jc w:val="both"/>
        <w:rPr>
          <w:rFonts w:ascii="Calibri" w:hAnsi="Calibri" w:cs="Calibri"/>
        </w:rPr>
      </w:pPr>
    </w:p>
    <w:p w:rsidR="001F2279" w:rsidRDefault="001F2279" w:rsidP="001F2279">
      <w:pPr>
        <w:numPr>
          <w:ilvl w:val="0"/>
          <w:numId w:val="1"/>
        </w:numPr>
        <w:spacing w:after="0" w:line="240" w:lineRule="auto"/>
        <w:jc w:val="both"/>
        <w:rPr>
          <w:rFonts w:ascii="Calibri" w:hAnsi="Calibri" w:cs="Calibri"/>
        </w:rPr>
      </w:pPr>
      <w:r>
        <w:rPr>
          <w:rFonts w:ascii="Calibri" w:hAnsi="Calibri" w:cs="Calibri"/>
          <w:b/>
          <w:bCs/>
        </w:rPr>
        <w:t>Communication and Language Lead (4 days per week):</w:t>
      </w:r>
      <w:r>
        <w:rPr>
          <w:rFonts w:ascii="Calibri" w:hAnsi="Calibri" w:cs="Calibri"/>
        </w:rPr>
        <w:t xml:space="preserve"> Promote language-rich environments, develop practitioner knowledge and support communication development for all children.</w:t>
      </w:r>
    </w:p>
    <w:p w:rsidR="001F2279" w:rsidRDefault="001F2279" w:rsidP="001F2279">
      <w:pPr>
        <w:numPr>
          <w:ilvl w:val="0"/>
          <w:numId w:val="1"/>
        </w:numPr>
        <w:spacing w:after="0" w:line="240" w:lineRule="auto"/>
        <w:jc w:val="both"/>
        <w:rPr>
          <w:rFonts w:ascii="Calibri" w:hAnsi="Calibri" w:cs="Calibri"/>
        </w:rPr>
      </w:pPr>
      <w:r>
        <w:rPr>
          <w:rFonts w:ascii="Calibri" w:hAnsi="Calibri" w:cs="Calibri"/>
          <w:b/>
          <w:bCs/>
        </w:rPr>
        <w:t>Mathematics Lead (3 days per week):</w:t>
      </w:r>
      <w:r>
        <w:rPr>
          <w:rFonts w:ascii="Calibri" w:hAnsi="Calibri" w:cs="Calibri"/>
        </w:rPr>
        <w:t xml:space="preserve"> Champion mathematical learning and development, supporting practitioners to embed numeracy and spatial reasoning in everyday practice.</w:t>
      </w:r>
    </w:p>
    <w:p w:rsidR="001F2279" w:rsidRDefault="001F2279" w:rsidP="001F2279">
      <w:pPr>
        <w:numPr>
          <w:ilvl w:val="0"/>
          <w:numId w:val="1"/>
        </w:numPr>
        <w:spacing w:after="0" w:line="240" w:lineRule="auto"/>
        <w:jc w:val="both"/>
        <w:rPr>
          <w:rFonts w:ascii="Calibri" w:hAnsi="Calibri" w:cs="Calibri"/>
        </w:rPr>
      </w:pPr>
      <w:r>
        <w:rPr>
          <w:rFonts w:ascii="Calibri" w:hAnsi="Calibri" w:cs="Calibri"/>
          <w:b/>
          <w:bCs/>
        </w:rPr>
        <w:t>Personal, Social and Emotional Lead (PSED 2 days per week):</w:t>
      </w:r>
      <w:r>
        <w:rPr>
          <w:rFonts w:ascii="Calibri" w:hAnsi="Calibri" w:cs="Calibri"/>
        </w:rPr>
        <w:t xml:space="preserve"> Lead initiatives which support practitioners to foster children’s emotional wellbeing, social skills and resilience within Early Years settings.</w:t>
      </w:r>
    </w:p>
    <w:p w:rsidR="001F2279" w:rsidRDefault="001F2279" w:rsidP="001F2279">
      <w:pPr>
        <w:spacing w:after="0" w:line="240" w:lineRule="auto"/>
        <w:jc w:val="both"/>
        <w:rPr>
          <w:rFonts w:ascii="Calibri" w:hAnsi="Calibri" w:cs="Calibri"/>
        </w:rPr>
      </w:pPr>
    </w:p>
    <w:p w:rsidR="001F2279" w:rsidRDefault="001F2279" w:rsidP="001F2279">
      <w:pPr>
        <w:spacing w:after="0" w:line="240" w:lineRule="auto"/>
        <w:jc w:val="both"/>
        <w:rPr>
          <w:rFonts w:ascii="Calibri" w:hAnsi="Calibri" w:cs="Calibri"/>
        </w:rPr>
      </w:pPr>
      <w:r>
        <w:rPr>
          <w:rFonts w:ascii="Calibri" w:hAnsi="Calibri" w:cs="Calibri"/>
        </w:rPr>
        <w:t>Please see the attached Expression of Interest (EOI) for more information and to apply for the Early Years Language Lead role.  These roles will be contracted by the Stronger Practice Hub (SPH) with an allocated day rate of £500/day and are funded up until March 2028 in the first instance, with the possibility of contracts being extended dependent on funding. All roles are for 38 weeks of the year (term-time) and can be undertaken in one of two ways:</w:t>
      </w:r>
    </w:p>
    <w:p w:rsidR="001F2279" w:rsidRDefault="001F2279" w:rsidP="001F2279">
      <w:pPr>
        <w:pStyle w:val="ListParagraph"/>
        <w:numPr>
          <w:ilvl w:val="0"/>
          <w:numId w:val="2"/>
        </w:numPr>
        <w:spacing w:after="0" w:line="240" w:lineRule="auto"/>
        <w:jc w:val="both"/>
        <w:rPr>
          <w:rFonts w:ascii="Calibri" w:hAnsi="Calibri" w:cs="Calibri"/>
        </w:rPr>
      </w:pPr>
      <w:r>
        <w:rPr>
          <w:rFonts w:ascii="Calibri" w:hAnsi="Calibri" w:cs="Calibri"/>
        </w:rPr>
        <w:t>Being paid directly as a self-employed contractor / consultant or</w:t>
      </w:r>
    </w:p>
    <w:p w:rsidR="001F2279" w:rsidRDefault="001F2279" w:rsidP="001F2279">
      <w:pPr>
        <w:pStyle w:val="ListParagraph"/>
        <w:numPr>
          <w:ilvl w:val="0"/>
          <w:numId w:val="2"/>
        </w:numPr>
        <w:spacing w:after="0" w:line="240" w:lineRule="auto"/>
        <w:jc w:val="both"/>
        <w:rPr>
          <w:rFonts w:ascii="Calibri" w:hAnsi="Calibri" w:cs="Calibri"/>
        </w:rPr>
      </w:pPr>
      <w:r>
        <w:rPr>
          <w:rFonts w:ascii="Calibri" w:hAnsi="Calibri" w:cs="Calibri"/>
        </w:rPr>
        <w:t>By agreed release from your existing role, with payment be made to your setting for your release</w:t>
      </w:r>
    </w:p>
    <w:p w:rsidR="001F2279" w:rsidRDefault="001F2279" w:rsidP="001F2279">
      <w:pPr>
        <w:spacing w:after="0" w:line="240" w:lineRule="auto"/>
        <w:jc w:val="both"/>
        <w:rPr>
          <w:rFonts w:ascii="Calibri" w:hAnsi="Calibri" w:cs="Calibri"/>
          <w:b/>
          <w:bCs/>
        </w:rPr>
      </w:pPr>
    </w:p>
    <w:p w:rsidR="001F2279" w:rsidRDefault="001F2279" w:rsidP="001F2279">
      <w:pPr>
        <w:spacing w:after="0" w:line="240" w:lineRule="auto"/>
        <w:jc w:val="both"/>
        <w:rPr>
          <w:rFonts w:ascii="Calibri" w:hAnsi="Calibri" w:cs="Calibri"/>
        </w:rPr>
      </w:pPr>
      <w:r>
        <w:rPr>
          <w:rFonts w:ascii="Calibri" w:hAnsi="Calibri" w:cs="Calibri"/>
          <w:b/>
          <w:bCs/>
        </w:rPr>
        <w:t>Closing date</w:t>
      </w:r>
      <w:r>
        <w:rPr>
          <w:rFonts w:ascii="Calibri" w:hAnsi="Calibri" w:cs="Calibri"/>
        </w:rPr>
        <w:t>: Monday 1</w:t>
      </w:r>
      <w:r>
        <w:rPr>
          <w:rFonts w:ascii="Calibri" w:hAnsi="Calibri" w:cs="Calibri"/>
          <w:vertAlign w:val="superscript"/>
        </w:rPr>
        <w:t>st</w:t>
      </w:r>
      <w:r>
        <w:rPr>
          <w:rFonts w:ascii="Calibri" w:hAnsi="Calibri" w:cs="Calibri"/>
        </w:rPr>
        <w:t xml:space="preserve"> June 2026, 12 noon</w:t>
      </w:r>
    </w:p>
    <w:p w:rsidR="001F2279" w:rsidRDefault="001F2279" w:rsidP="001F2279">
      <w:pPr>
        <w:spacing w:after="0" w:line="240" w:lineRule="auto"/>
        <w:jc w:val="both"/>
        <w:rPr>
          <w:rFonts w:ascii="Calibri" w:hAnsi="Calibri" w:cs="Calibri"/>
        </w:rPr>
      </w:pPr>
      <w:r>
        <w:rPr>
          <w:rFonts w:ascii="Calibri" w:hAnsi="Calibri" w:cs="Calibri"/>
          <w:b/>
          <w:bCs/>
        </w:rPr>
        <w:t>Shortlisting and notification of invite to interview:</w:t>
      </w:r>
      <w:r>
        <w:rPr>
          <w:rFonts w:ascii="Calibri" w:hAnsi="Calibri" w:cs="Calibri"/>
        </w:rPr>
        <w:t xml:space="preserve"> Tuesday 9</w:t>
      </w:r>
      <w:r>
        <w:rPr>
          <w:rFonts w:ascii="Calibri" w:hAnsi="Calibri" w:cs="Calibri"/>
          <w:vertAlign w:val="superscript"/>
        </w:rPr>
        <w:t>th</w:t>
      </w:r>
      <w:r>
        <w:rPr>
          <w:rFonts w:ascii="Calibri" w:hAnsi="Calibri" w:cs="Calibri"/>
        </w:rPr>
        <w:t xml:space="preserve"> June 2026 </w:t>
      </w:r>
    </w:p>
    <w:p w:rsidR="001F2279" w:rsidRDefault="001F2279" w:rsidP="001F2279">
      <w:pPr>
        <w:spacing w:after="0" w:line="240" w:lineRule="auto"/>
        <w:jc w:val="both"/>
        <w:rPr>
          <w:rFonts w:ascii="Calibri" w:hAnsi="Calibri" w:cs="Calibri"/>
        </w:rPr>
      </w:pPr>
      <w:r>
        <w:rPr>
          <w:rFonts w:ascii="Calibri" w:hAnsi="Calibri" w:cs="Calibri"/>
          <w:b/>
          <w:bCs/>
        </w:rPr>
        <w:t>Interviews will be held on</w:t>
      </w:r>
      <w:r>
        <w:rPr>
          <w:rFonts w:ascii="Calibri" w:hAnsi="Calibri" w:cs="Calibri"/>
        </w:rPr>
        <w:t>: Tuesday 16</w:t>
      </w:r>
      <w:r>
        <w:rPr>
          <w:rFonts w:ascii="Calibri" w:hAnsi="Calibri" w:cs="Calibri"/>
          <w:vertAlign w:val="superscript"/>
        </w:rPr>
        <w:t>th</w:t>
      </w:r>
      <w:r>
        <w:rPr>
          <w:rFonts w:ascii="Calibri" w:hAnsi="Calibri" w:cs="Calibri"/>
        </w:rPr>
        <w:t xml:space="preserve"> and Wednesday 17</w:t>
      </w:r>
      <w:r>
        <w:rPr>
          <w:rFonts w:ascii="Calibri" w:hAnsi="Calibri" w:cs="Calibri"/>
          <w:vertAlign w:val="superscript"/>
        </w:rPr>
        <w:t>th</w:t>
      </w:r>
      <w:r>
        <w:rPr>
          <w:rFonts w:ascii="Calibri" w:hAnsi="Calibri" w:cs="Calibri"/>
        </w:rPr>
        <w:t xml:space="preserve"> June 2026.</w:t>
      </w:r>
    </w:p>
    <w:p w:rsidR="001F2279" w:rsidRDefault="001F2279" w:rsidP="001F2279">
      <w:pPr>
        <w:spacing w:after="0" w:line="240" w:lineRule="auto"/>
        <w:rPr>
          <w:rFonts w:ascii="Calibri" w:hAnsi="Calibri" w:cs="Calibri"/>
        </w:rPr>
      </w:pPr>
    </w:p>
    <w:p w:rsidR="001F2279" w:rsidRDefault="001F2279" w:rsidP="001F2279">
      <w:pPr>
        <w:spacing w:after="0" w:line="240" w:lineRule="auto"/>
        <w:rPr>
          <w:rFonts w:ascii="Calibri" w:hAnsi="Calibri" w:cs="Calibri"/>
        </w:rPr>
      </w:pPr>
      <w:r>
        <w:rPr>
          <w:rFonts w:ascii="Calibri" w:hAnsi="Calibri" w:cs="Calibri"/>
        </w:rPr>
        <w:t>To apply, please complete the EOI, and email it to:</w:t>
      </w:r>
    </w:p>
    <w:p w:rsidR="001F2279" w:rsidRDefault="001F2279" w:rsidP="001F2279">
      <w:pPr>
        <w:spacing w:after="0" w:line="240" w:lineRule="auto"/>
        <w:rPr>
          <w:rFonts w:ascii="Calibri" w:hAnsi="Calibri" w:cs="Calibri"/>
        </w:rPr>
      </w:pPr>
      <w:hyperlink r:id="rId6" w:history="1">
        <w:r>
          <w:rPr>
            <w:rStyle w:val="Hyperlink"/>
            <w:rFonts w:ascii="Calibri" w:hAnsi="Calibri"/>
          </w:rPr>
          <w:t>SpHubNW@evertoncentre.liverpool.sch.uk</w:t>
        </w:r>
      </w:hyperlink>
      <w:r>
        <w:rPr>
          <w:rFonts w:ascii="Calibri" w:hAnsi="Calibri" w:cs="Calibri"/>
        </w:rPr>
        <w:t xml:space="preserve"> </w:t>
      </w:r>
    </w:p>
    <w:p w:rsidR="00E60C1D" w:rsidRDefault="00E60C1D" w:rsidP="001F2279">
      <w:pPr>
        <w:spacing w:after="0" w:line="240" w:lineRule="auto"/>
      </w:pPr>
    </w:p>
    <w:sectPr w:rsidR="00E60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CB57F7"/>
    <w:multiLevelType w:val="hybridMultilevel"/>
    <w:tmpl w:val="EB92F8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F361450"/>
    <w:multiLevelType w:val="multilevel"/>
    <w:tmpl w:val="0CAED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279"/>
    <w:rsid w:val="001F2279"/>
    <w:rsid w:val="00E60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E6E6"/>
  <w15:chartTrackingRefBased/>
  <w15:docId w15:val="{4FEBCCBB-8620-482F-B1AE-00B4253D2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279"/>
    <w:pPr>
      <w:spacing w:line="288"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qFormat/>
    <w:rsid w:val="001F2279"/>
    <w:rPr>
      <w:rFonts w:ascii="Arial" w:hAnsi="Arial" w:cs="Arial" w:hint="default"/>
      <w:color w:val="0000FF"/>
      <w:sz w:val="24"/>
      <w:u w:val="single"/>
    </w:rPr>
  </w:style>
  <w:style w:type="paragraph" w:styleId="Header">
    <w:name w:val="header"/>
    <w:basedOn w:val="Normal"/>
    <w:link w:val="HeaderChar"/>
    <w:uiPriority w:val="99"/>
    <w:semiHidden/>
    <w:unhideWhenUsed/>
    <w:rsid w:val="001F2279"/>
    <w:pPr>
      <w:tabs>
        <w:tab w:val="center" w:pos="4513"/>
        <w:tab w:val="right" w:pos="9026"/>
      </w:tabs>
      <w:spacing w:after="240" w:line="240" w:lineRule="auto"/>
    </w:pPr>
  </w:style>
  <w:style w:type="character" w:customStyle="1" w:styleId="HeaderChar">
    <w:name w:val="Header Char"/>
    <w:basedOn w:val="DefaultParagraphFont"/>
    <w:link w:val="Header"/>
    <w:uiPriority w:val="99"/>
    <w:semiHidden/>
    <w:rsid w:val="001F2279"/>
    <w:rPr>
      <w:rFonts w:ascii="Arial" w:eastAsia="Times New Roman" w:hAnsi="Arial" w:cs="Times New Roman"/>
      <w:sz w:val="24"/>
      <w:szCs w:val="24"/>
      <w:lang w:eastAsia="en-GB"/>
    </w:r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link w:val="ListParagraph"/>
    <w:uiPriority w:val="34"/>
    <w:qFormat/>
    <w:locked/>
    <w:rsid w:val="001F2279"/>
    <w:rPr>
      <w:sz w:val="24"/>
      <w:szCs w:val="24"/>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
    <w:basedOn w:val="Normal"/>
    <w:link w:val="ListParagraphChar"/>
    <w:uiPriority w:val="34"/>
    <w:qFormat/>
    <w:rsid w:val="001F2279"/>
    <w:pPr>
      <w:spacing w:after="24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3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HubNW@evertoncentre.liverpool.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1961</Characters>
  <Application>Microsoft Office Word</Application>
  <DocSecurity>0</DocSecurity>
  <Lines>16</Lines>
  <Paragraphs>4</Paragraphs>
  <ScaleCrop>false</ScaleCrop>
  <Company>HP Inc.</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dc:creator>
  <cp:keywords/>
  <dc:description/>
  <cp:lastModifiedBy>Lesley</cp:lastModifiedBy>
  <cp:revision>2</cp:revision>
  <dcterms:created xsi:type="dcterms:W3CDTF">2026-05-10T17:08:00Z</dcterms:created>
  <dcterms:modified xsi:type="dcterms:W3CDTF">2026-05-10T17:12:00Z</dcterms:modified>
</cp:coreProperties>
</file>